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5922A" w14:textId="77777777" w:rsidR="003A085A" w:rsidRPr="003A085A" w:rsidRDefault="003A085A" w:rsidP="006451C2">
      <w:pPr>
        <w:pStyle w:val="1"/>
      </w:pPr>
      <w:r w:rsidRPr="003A085A">
        <w:t>Проект</w:t>
      </w:r>
    </w:p>
    <w:p w14:paraId="57154F64" w14:textId="77777777" w:rsidR="003A085A" w:rsidRPr="003A085A" w:rsidRDefault="003A085A" w:rsidP="003A085A">
      <w:pPr>
        <w:suppressAutoHyphens/>
        <w:spacing w:after="0" w:line="0" w:lineRule="atLeast"/>
        <w:jc w:val="both"/>
        <w:rPr>
          <w:rFonts w:eastAsia="Times New Roman" w:cs="Times New Roman"/>
          <w:szCs w:val="28"/>
          <w:lang w:eastAsia="ar-SA"/>
        </w:rPr>
      </w:pPr>
    </w:p>
    <w:p w14:paraId="67938C2A" w14:textId="77777777" w:rsidR="003A085A" w:rsidRPr="003A085A" w:rsidRDefault="003A085A" w:rsidP="003A085A">
      <w:pPr>
        <w:suppressAutoHyphens/>
        <w:spacing w:after="0" w:line="0" w:lineRule="atLeast"/>
        <w:jc w:val="both"/>
        <w:rPr>
          <w:rFonts w:eastAsia="Times New Roman" w:cs="Times New Roman"/>
          <w:szCs w:val="28"/>
          <w:lang w:eastAsia="ar-SA"/>
        </w:rPr>
      </w:pPr>
    </w:p>
    <w:p w14:paraId="2275031F" w14:textId="77777777" w:rsidR="003A085A" w:rsidRPr="003A085A" w:rsidRDefault="003A085A" w:rsidP="003A085A">
      <w:pPr>
        <w:suppressAutoHyphens/>
        <w:spacing w:after="0" w:line="0" w:lineRule="atLeast"/>
        <w:jc w:val="both"/>
        <w:rPr>
          <w:rFonts w:eastAsia="Times New Roman" w:cs="Times New Roman"/>
          <w:szCs w:val="28"/>
          <w:lang w:eastAsia="ar-SA"/>
        </w:rPr>
      </w:pPr>
    </w:p>
    <w:p w14:paraId="7E058A42" w14:textId="77777777" w:rsidR="003A085A" w:rsidRPr="003A085A" w:rsidRDefault="003A085A" w:rsidP="003A085A">
      <w:pPr>
        <w:suppressAutoHyphens/>
        <w:spacing w:after="0" w:line="0" w:lineRule="atLeast"/>
        <w:jc w:val="center"/>
        <w:rPr>
          <w:rFonts w:eastAsia="Times New Roman" w:cs="Times New Roman"/>
          <w:szCs w:val="28"/>
          <w:lang w:eastAsia="ar-SA"/>
        </w:rPr>
      </w:pPr>
      <w:r w:rsidRPr="003A085A">
        <w:rPr>
          <w:rFonts w:eastAsia="Times New Roman" w:cs="Times New Roman"/>
          <w:szCs w:val="28"/>
          <w:lang w:eastAsia="ar-SA"/>
        </w:rPr>
        <w:t xml:space="preserve">ЗАКОН </w:t>
      </w:r>
    </w:p>
    <w:p w14:paraId="3596098D" w14:textId="77777777" w:rsidR="003A085A" w:rsidRPr="003A085A" w:rsidRDefault="003A085A" w:rsidP="003A085A">
      <w:pPr>
        <w:suppressAutoHyphens/>
        <w:spacing w:after="0" w:line="0" w:lineRule="atLeast"/>
        <w:jc w:val="center"/>
        <w:rPr>
          <w:rFonts w:eastAsia="Times New Roman" w:cs="Times New Roman"/>
          <w:szCs w:val="28"/>
          <w:lang w:eastAsia="ar-SA"/>
        </w:rPr>
      </w:pPr>
      <w:r w:rsidRPr="003A085A">
        <w:rPr>
          <w:rFonts w:eastAsia="Times New Roman" w:cs="Times New Roman"/>
          <w:szCs w:val="28"/>
          <w:lang w:eastAsia="ar-SA"/>
        </w:rPr>
        <w:t>УДМУРТСКОЙ РЕСПУБЛИКИ</w:t>
      </w:r>
    </w:p>
    <w:p w14:paraId="57F93E90" w14:textId="77777777" w:rsidR="003A085A" w:rsidRPr="003A085A" w:rsidRDefault="003A085A" w:rsidP="003A085A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 w:cs="Times New Roman"/>
          <w:szCs w:val="28"/>
          <w:lang w:eastAsia="ru-RU"/>
        </w:rPr>
      </w:pPr>
    </w:p>
    <w:p w14:paraId="0FE1FA13" w14:textId="77777777" w:rsidR="003A085A" w:rsidRPr="003A085A" w:rsidRDefault="003A085A" w:rsidP="003A085A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 w:cs="Times New Roman"/>
          <w:szCs w:val="28"/>
          <w:lang w:eastAsia="ru-RU"/>
        </w:rPr>
      </w:pPr>
    </w:p>
    <w:p w14:paraId="6B43639F" w14:textId="77777777" w:rsidR="003A085A" w:rsidRPr="003A085A" w:rsidRDefault="003A085A" w:rsidP="003A085A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 w:cs="Times New Roman"/>
          <w:szCs w:val="28"/>
          <w:lang w:eastAsia="ru-RU"/>
        </w:rPr>
      </w:pPr>
    </w:p>
    <w:p w14:paraId="1351B7DC" w14:textId="77777777" w:rsidR="003A085A" w:rsidRPr="003A085A" w:rsidRDefault="003A085A" w:rsidP="0063606C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A085A">
        <w:rPr>
          <w:rFonts w:eastAsia="Times New Roman" w:cs="Times New Roman"/>
          <w:b/>
          <w:szCs w:val="28"/>
          <w:lang w:eastAsia="ru-RU"/>
        </w:rPr>
        <w:t>О внесении изменени</w:t>
      </w:r>
      <w:r w:rsidR="008B0054">
        <w:rPr>
          <w:rFonts w:eastAsia="Times New Roman" w:cs="Times New Roman"/>
          <w:b/>
          <w:szCs w:val="28"/>
          <w:lang w:eastAsia="ru-RU"/>
        </w:rPr>
        <w:t>й</w:t>
      </w:r>
      <w:r w:rsidRPr="003A085A">
        <w:rPr>
          <w:rFonts w:eastAsia="Times New Roman" w:cs="Times New Roman"/>
          <w:b/>
          <w:szCs w:val="28"/>
          <w:lang w:eastAsia="ru-RU"/>
        </w:rPr>
        <w:t xml:space="preserve"> в </w:t>
      </w:r>
      <w:hyperlink r:id="rId7" w:history="1">
        <w:r w:rsidRPr="003A085A">
          <w:rPr>
            <w:rFonts w:eastAsia="Times New Roman" w:cs="Times New Roman"/>
            <w:b/>
            <w:bCs/>
            <w:szCs w:val="28"/>
            <w:lang w:eastAsia="ru-RU"/>
          </w:rPr>
          <w:t>Закон</w:t>
        </w:r>
      </w:hyperlink>
      <w:r w:rsidRPr="003A085A">
        <w:rPr>
          <w:rFonts w:eastAsia="Times New Roman" w:cs="Times New Roman"/>
          <w:b/>
          <w:bCs/>
          <w:szCs w:val="28"/>
          <w:lang w:eastAsia="ru-RU"/>
        </w:rPr>
        <w:t xml:space="preserve"> Удмуртской Республики</w:t>
      </w:r>
    </w:p>
    <w:p w14:paraId="41073861" w14:textId="77777777" w:rsidR="003A085A" w:rsidRPr="003A085A" w:rsidRDefault="0063606C" w:rsidP="0063606C">
      <w:pPr>
        <w:pStyle w:val="a7"/>
        <w:rPr>
          <w:lang w:eastAsia="ar-SA"/>
        </w:rPr>
      </w:pPr>
      <w:r w:rsidRPr="0063606C">
        <w:t>«Об организации библиотечного обслуживания населения государственными библиотеками Удмуртской Республики, комплектования и обеспечения сохранности их библиотечных фондов и обязательном экземпляре документов Удмуртской Республики»</w:t>
      </w:r>
    </w:p>
    <w:p w14:paraId="4D0AC9B0" w14:textId="77777777" w:rsidR="003A085A" w:rsidRDefault="003A085A" w:rsidP="0063606C">
      <w:pPr>
        <w:suppressAutoHyphens/>
        <w:spacing w:after="0" w:line="0" w:lineRule="atLeast"/>
        <w:jc w:val="center"/>
        <w:rPr>
          <w:rFonts w:eastAsia="Times New Roman" w:cs="Times New Roman"/>
          <w:szCs w:val="28"/>
          <w:lang w:eastAsia="ar-SA"/>
        </w:rPr>
      </w:pPr>
    </w:p>
    <w:p w14:paraId="31E846B8" w14:textId="77777777" w:rsidR="0063606C" w:rsidRPr="003A085A" w:rsidRDefault="0063606C" w:rsidP="0063606C">
      <w:pPr>
        <w:suppressAutoHyphens/>
        <w:spacing w:after="0" w:line="0" w:lineRule="atLeast"/>
        <w:jc w:val="center"/>
        <w:rPr>
          <w:rFonts w:eastAsia="Times New Roman" w:cs="Times New Roman"/>
          <w:szCs w:val="28"/>
          <w:lang w:eastAsia="ar-SA"/>
        </w:rPr>
      </w:pPr>
    </w:p>
    <w:p w14:paraId="36EDDC42" w14:textId="77777777" w:rsidR="003A085A" w:rsidRPr="003A085A" w:rsidRDefault="003A085A" w:rsidP="003A085A">
      <w:pPr>
        <w:suppressAutoHyphens/>
        <w:spacing w:after="0" w:line="0" w:lineRule="atLeast"/>
        <w:rPr>
          <w:rFonts w:eastAsia="Times New Roman" w:cs="Times New Roman"/>
          <w:szCs w:val="28"/>
          <w:lang w:eastAsia="ar-SA"/>
        </w:rPr>
      </w:pPr>
      <w:r w:rsidRPr="003A085A">
        <w:rPr>
          <w:rFonts w:eastAsia="Times New Roman" w:cs="Times New Roman"/>
          <w:szCs w:val="28"/>
          <w:lang w:eastAsia="ar-SA"/>
        </w:rPr>
        <w:t>Принят Государственным Советом</w:t>
      </w:r>
    </w:p>
    <w:p w14:paraId="5E279A87" w14:textId="77777777" w:rsidR="003A085A" w:rsidRPr="003A085A" w:rsidRDefault="003A085A" w:rsidP="003A085A">
      <w:pPr>
        <w:suppressAutoHyphens/>
        <w:spacing w:after="0" w:line="0" w:lineRule="atLeast"/>
        <w:rPr>
          <w:rFonts w:eastAsia="Times New Roman" w:cs="Times New Roman"/>
          <w:b/>
          <w:bCs/>
          <w:szCs w:val="28"/>
          <w:lang w:eastAsia="ar-SA"/>
        </w:rPr>
      </w:pPr>
      <w:r w:rsidRPr="003A085A">
        <w:rPr>
          <w:rFonts w:eastAsia="Times New Roman" w:cs="Times New Roman"/>
          <w:szCs w:val="28"/>
          <w:lang w:eastAsia="ar-SA"/>
        </w:rPr>
        <w:t xml:space="preserve">Удмуртской Республики                                         </w:t>
      </w:r>
      <w:proofErr w:type="gramStart"/>
      <w:r w:rsidRPr="003A085A">
        <w:rPr>
          <w:rFonts w:eastAsia="Times New Roman" w:cs="Times New Roman"/>
          <w:szCs w:val="28"/>
          <w:lang w:eastAsia="ar-SA"/>
        </w:rPr>
        <w:t xml:space="preserve">   «</w:t>
      </w:r>
      <w:proofErr w:type="gramEnd"/>
      <w:r w:rsidRPr="003A085A">
        <w:rPr>
          <w:rFonts w:eastAsia="Times New Roman" w:cs="Times New Roman"/>
          <w:szCs w:val="28"/>
          <w:lang w:eastAsia="ar-SA"/>
        </w:rPr>
        <w:t>___» _________ 2021 года</w:t>
      </w:r>
    </w:p>
    <w:p w14:paraId="306022FB" w14:textId="77777777" w:rsidR="003A085A" w:rsidRPr="003A085A" w:rsidRDefault="003A085A" w:rsidP="003A085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732ACD46" w14:textId="77777777" w:rsidR="003A085A" w:rsidRPr="007D0729" w:rsidRDefault="003A085A" w:rsidP="00162FD3">
      <w:pPr>
        <w:pStyle w:val="a3"/>
      </w:pPr>
    </w:p>
    <w:p w14:paraId="4C11EB51" w14:textId="77777777" w:rsidR="003A085A" w:rsidRPr="0063606C" w:rsidRDefault="003A085A" w:rsidP="00162FD3">
      <w:pPr>
        <w:pStyle w:val="a3"/>
        <w:rPr>
          <w:b/>
        </w:rPr>
      </w:pPr>
      <w:r w:rsidRPr="0063606C">
        <w:rPr>
          <w:b/>
        </w:rPr>
        <w:t>Статья 1</w:t>
      </w:r>
    </w:p>
    <w:p w14:paraId="667D6A0D" w14:textId="77777777" w:rsidR="003A085A" w:rsidRPr="003A085A" w:rsidRDefault="003A085A" w:rsidP="00162FD3">
      <w:pPr>
        <w:pStyle w:val="a3"/>
      </w:pPr>
    </w:p>
    <w:p w14:paraId="745A5693" w14:textId="77777777" w:rsidR="00B057EE" w:rsidRDefault="003A085A" w:rsidP="00A03E70">
      <w:pPr>
        <w:pStyle w:val="a3"/>
      </w:pPr>
      <w:r w:rsidRPr="00162FD3">
        <w:t xml:space="preserve">Внести </w:t>
      </w:r>
      <w:r w:rsidR="00A03E70">
        <w:t xml:space="preserve">в </w:t>
      </w:r>
      <w:r w:rsidR="007D0729" w:rsidRPr="00B057EE">
        <w:t>Закон Удмуртской Республики от 10 апреля 2017 года № 10-РЗ «Об организации библиотечного обслуживания населения государственными библиотеками Удмуртской Республики, комплектования и обеспечения сохранности их библиотечных фондов и обязательном экземпляре документов Удмуртской Республики» (Официальный сайт Главы Удмуртской Республики и Правительства Удмуртской Республики (http://www.udmurt.ru), 20</w:t>
      </w:r>
      <w:r w:rsidR="00B057EE" w:rsidRPr="00B057EE">
        <w:t>17</w:t>
      </w:r>
      <w:r w:rsidR="007D0729" w:rsidRPr="00B057EE">
        <w:t>, 1</w:t>
      </w:r>
      <w:r w:rsidR="00B057EE" w:rsidRPr="00B057EE">
        <w:t>0</w:t>
      </w:r>
      <w:r w:rsidR="007D0729" w:rsidRPr="00B057EE">
        <w:t xml:space="preserve"> </w:t>
      </w:r>
      <w:r w:rsidR="00B057EE" w:rsidRPr="00B057EE">
        <w:t>апреля</w:t>
      </w:r>
      <w:r w:rsidR="007D0729" w:rsidRPr="00B057EE">
        <w:t xml:space="preserve">, № </w:t>
      </w:r>
      <w:r w:rsidR="00B057EE" w:rsidRPr="00B057EE">
        <w:t>02100420170854</w:t>
      </w:r>
      <w:r w:rsidR="007D0729" w:rsidRPr="00B057EE">
        <w:t>)</w:t>
      </w:r>
      <w:r w:rsidR="008B0054">
        <w:t xml:space="preserve"> следующие изменения</w:t>
      </w:r>
      <w:r w:rsidR="007D0729" w:rsidRPr="00162FD3">
        <w:t>:</w:t>
      </w:r>
    </w:p>
    <w:p w14:paraId="48B84E25" w14:textId="77777777" w:rsidR="00A03E70" w:rsidRDefault="00B217AA" w:rsidP="006B02F7">
      <w:pPr>
        <w:pStyle w:val="a3"/>
        <w:numPr>
          <w:ilvl w:val="0"/>
          <w:numId w:val="2"/>
        </w:numPr>
        <w:ind w:left="709" w:firstLine="0"/>
      </w:pPr>
      <w:r>
        <w:t>часть 3</w:t>
      </w:r>
      <w:r w:rsidR="008C6916">
        <w:t xml:space="preserve"> стать</w:t>
      </w:r>
      <w:r>
        <w:t>и</w:t>
      </w:r>
      <w:r w:rsidR="008C6916">
        <w:t xml:space="preserve"> 2 </w:t>
      </w:r>
      <w:r w:rsidR="00A03E70">
        <w:t>дополнить пунктами 7.1</w:t>
      </w:r>
      <w:r w:rsidR="00704868">
        <w:t xml:space="preserve"> – </w:t>
      </w:r>
      <w:r w:rsidR="00A03E70">
        <w:t>7.3 следующего содержания:</w:t>
      </w:r>
    </w:p>
    <w:p w14:paraId="619ACE4F" w14:textId="77777777" w:rsidR="00A03E70" w:rsidRDefault="00A03E70" w:rsidP="00A03E70">
      <w:pPr>
        <w:pStyle w:val="a3"/>
      </w:pPr>
      <w:r>
        <w:t xml:space="preserve">«7.1.) </w:t>
      </w:r>
      <w:r w:rsidR="00B157B3" w:rsidRPr="00B157B3">
        <w:t xml:space="preserve">организация информационного обеспечения библиотечного дела в </w:t>
      </w:r>
      <w:r w:rsidR="00B157B3">
        <w:t>Удмуртской Республике деятельности</w:t>
      </w:r>
      <w:r w:rsidR="00B157B3" w:rsidRPr="00B157B3">
        <w:t xml:space="preserve"> государственных библиотек, в том числе выполняющих функции центральных, по созданию условий для </w:t>
      </w:r>
      <w:proofErr w:type="spellStart"/>
      <w:r w:rsidR="00B157B3" w:rsidRPr="00B157B3">
        <w:t>взаимоиспользования</w:t>
      </w:r>
      <w:proofErr w:type="spellEnd"/>
      <w:r w:rsidR="00B157B3" w:rsidRPr="00B157B3">
        <w:t xml:space="preserve"> их ресурсов (межбиблиотечного абонемента, сводных каталогов, автоматизированных баз данных, депозитариев)</w:t>
      </w:r>
      <w:r>
        <w:t>;</w:t>
      </w:r>
    </w:p>
    <w:p w14:paraId="0AE9A9FC" w14:textId="77777777" w:rsidR="00A03E70" w:rsidRDefault="00A03E70" w:rsidP="00A03E70">
      <w:pPr>
        <w:pStyle w:val="a3"/>
      </w:pPr>
      <w:r>
        <w:t xml:space="preserve"> 7.2) участие в пределах своей компетенции </w:t>
      </w:r>
      <w:r w:rsidR="00431369">
        <w:t>в</w:t>
      </w:r>
      <w:r>
        <w:t xml:space="preserve"> реализации государственных программ </w:t>
      </w:r>
      <w:r w:rsidR="00431369">
        <w:t>Российской Федерации развития библиотечного дела</w:t>
      </w:r>
      <w:r>
        <w:t>;</w:t>
      </w:r>
    </w:p>
    <w:p w14:paraId="412AD0A2" w14:textId="77777777" w:rsidR="00A03E70" w:rsidRPr="00162FD3" w:rsidRDefault="00A03E70" w:rsidP="00A03E70">
      <w:pPr>
        <w:pStyle w:val="a3"/>
      </w:pPr>
      <w:r>
        <w:t xml:space="preserve"> 7.3) создание в пределах своей компетенции условий для реализации прав граждан на библиотечное обслуживание на территории Удмуртской Республики;»;</w:t>
      </w:r>
    </w:p>
    <w:p w14:paraId="2292B783" w14:textId="77777777" w:rsidR="00B217AA" w:rsidRDefault="008B0054" w:rsidP="00162FD3">
      <w:pPr>
        <w:pStyle w:val="a3"/>
      </w:pPr>
      <w:r>
        <w:t xml:space="preserve">2) </w:t>
      </w:r>
      <w:r w:rsidR="00B217AA">
        <w:t xml:space="preserve">в статье </w:t>
      </w:r>
      <w:r w:rsidR="00A03E70" w:rsidRPr="00162FD3">
        <w:t>3</w:t>
      </w:r>
      <w:r w:rsidR="00B217AA">
        <w:t>:</w:t>
      </w:r>
    </w:p>
    <w:p w14:paraId="7196DC34" w14:textId="77777777" w:rsidR="00B217AA" w:rsidRDefault="00B217AA" w:rsidP="00162FD3">
      <w:pPr>
        <w:pStyle w:val="a3"/>
      </w:pPr>
      <w:r>
        <w:t>а)</w:t>
      </w:r>
      <w:r w:rsidR="00A03E70" w:rsidRPr="00B057EE">
        <w:t xml:space="preserve"> </w:t>
      </w:r>
      <w:r w:rsidRPr="00B217AA">
        <w:t xml:space="preserve">в части 2 </w:t>
      </w:r>
      <w:proofErr w:type="gramStart"/>
      <w:r w:rsidRPr="00B217AA">
        <w:t>слово  «</w:t>
      </w:r>
      <w:proofErr w:type="gramEnd"/>
      <w:r w:rsidRPr="00B217AA">
        <w:t>бюджетное» заменить на слова «казенное»;</w:t>
      </w:r>
    </w:p>
    <w:p w14:paraId="438A98E6" w14:textId="77777777" w:rsidR="00A03E70" w:rsidRDefault="00B217AA" w:rsidP="00162FD3">
      <w:pPr>
        <w:pStyle w:val="a3"/>
      </w:pPr>
      <w:r>
        <w:t xml:space="preserve">б) </w:t>
      </w:r>
      <w:r w:rsidR="00A03E70">
        <w:t>дополни</w:t>
      </w:r>
      <w:r w:rsidR="008B0054">
        <w:t>ть</w:t>
      </w:r>
      <w:r w:rsidR="00A03E70">
        <w:t xml:space="preserve"> частями</w:t>
      </w:r>
      <w:r w:rsidR="00A03E70" w:rsidRPr="00162FD3">
        <w:t xml:space="preserve"> </w:t>
      </w:r>
      <w:r w:rsidR="00A03E70">
        <w:t>3</w:t>
      </w:r>
      <w:r w:rsidR="00A03E70" w:rsidRPr="00162FD3">
        <w:t>.1</w:t>
      </w:r>
      <w:r w:rsidR="00073424">
        <w:t xml:space="preserve"> -</w:t>
      </w:r>
      <w:r w:rsidR="00A03E70">
        <w:t xml:space="preserve"> 3.</w:t>
      </w:r>
      <w:r w:rsidR="00073424">
        <w:t>3</w:t>
      </w:r>
      <w:r w:rsidR="00A03E70" w:rsidRPr="00162FD3">
        <w:t xml:space="preserve"> следующего содержания</w:t>
      </w:r>
      <w:r w:rsidR="008B0054">
        <w:t>:</w:t>
      </w:r>
    </w:p>
    <w:p w14:paraId="37187983" w14:textId="77777777" w:rsidR="007D0729" w:rsidRDefault="007D0729" w:rsidP="00162FD3">
      <w:pPr>
        <w:pStyle w:val="a3"/>
      </w:pPr>
      <w:r w:rsidRPr="00B057EE">
        <w:lastRenderedPageBreak/>
        <w:t xml:space="preserve">«3.1. </w:t>
      </w:r>
      <w:r w:rsidR="0063606C">
        <w:t xml:space="preserve">Центральные библиотеки вправе </w:t>
      </w:r>
      <w:r w:rsidR="0063606C" w:rsidRPr="00DE1B9A">
        <w:t>осуществлять экспертизу документов в целях их отнесения к книжным памятникам, а также в целях внесения изменений в сведения о книжном памятнике в реестре книжных памятников</w:t>
      </w:r>
      <w:r w:rsidR="0063606C">
        <w:t xml:space="preserve"> </w:t>
      </w:r>
      <w:r w:rsidR="0063606C" w:rsidRPr="00DE1B9A">
        <w:t xml:space="preserve">в порядке, предусмотренном </w:t>
      </w:r>
      <w:r w:rsidR="0063606C">
        <w:t>статьей 16.1.</w:t>
      </w:r>
      <w:r w:rsidR="009475FE" w:rsidRPr="009475FE">
        <w:rPr>
          <w:lang w:eastAsia="en-US"/>
        </w:rPr>
        <w:t xml:space="preserve"> </w:t>
      </w:r>
      <w:r w:rsidR="009475FE" w:rsidRPr="009475FE">
        <w:t>Федерального закона от 29 декабря 1994 года № 78-ФЗ «О библиотечном деле».</w:t>
      </w:r>
    </w:p>
    <w:p w14:paraId="40FA54C8" w14:textId="77777777" w:rsidR="00073424" w:rsidRDefault="00DE1B9A" w:rsidP="00DE1B9A">
      <w:pPr>
        <w:pStyle w:val="a3"/>
      </w:pPr>
      <w:r>
        <w:t>3.2.</w:t>
      </w:r>
      <w:r w:rsidR="0063606C" w:rsidRPr="0063606C">
        <w:t xml:space="preserve"> </w:t>
      </w:r>
      <w:r w:rsidR="00073424" w:rsidRPr="00073424">
        <w:t>Экспертизу книжных памятников проводит уполномоченный коллегиальный орган центральной библиотеки в отношении документов, хранящихся в фондах центральной библиотеки в порядке, предусмотренном абзацем вторым пункта 5 статьи 16.1 Федерального закона «О библиотечном деле</w:t>
      </w:r>
      <w:r w:rsidR="00073424">
        <w:t>».</w:t>
      </w:r>
    </w:p>
    <w:p w14:paraId="5E934D5A" w14:textId="77777777" w:rsidR="00DE1B9A" w:rsidRDefault="00073424" w:rsidP="00DE1B9A">
      <w:pPr>
        <w:pStyle w:val="a3"/>
      </w:pPr>
      <w:r>
        <w:t xml:space="preserve">3.3. </w:t>
      </w:r>
      <w:r w:rsidR="00493A7C" w:rsidRPr="00493A7C">
        <w:t>Коллегиальный орган центральной библиотеки в пределах обслуживаемой территории в порядке, предусмотренном положением о реестре книжных памятников, проводит экспертизу документов в целях их отнесения к книжным памятникам, а также в целях внесения изменений в сведения о книжном памятнике в реестре книжных памятников в отношении документов, хранящихся в фондах  государственных и муниципальных библиотек, библиотек образовательных, научных и иных государственных и муниципальных организаций и в которых невозможно создать и (или) сформировать уполномоченный коллегиальный орган, предусмотренный абзацем вторым пункта 5 статьи 16.1» Федерального закона от 29 декабря 1994 года № 78-ФЗ «О библиотечном деле»</w:t>
      </w:r>
      <w:r w:rsidR="00317D82" w:rsidRPr="00317D82">
        <w:t>.</w:t>
      </w:r>
      <w:r w:rsidR="009475FE">
        <w:t>»</w:t>
      </w:r>
      <w:r w:rsidR="008B0054">
        <w:t>;</w:t>
      </w:r>
    </w:p>
    <w:p w14:paraId="540B6796" w14:textId="77777777" w:rsidR="008B0054" w:rsidRDefault="008B0054" w:rsidP="00A03E70">
      <w:pPr>
        <w:pStyle w:val="a3"/>
      </w:pPr>
      <w:r>
        <w:t>3) в с</w:t>
      </w:r>
      <w:r w:rsidR="00AB22B3">
        <w:t>тать</w:t>
      </w:r>
      <w:r>
        <w:t>е</w:t>
      </w:r>
      <w:r w:rsidR="00AB22B3">
        <w:t xml:space="preserve"> 4</w:t>
      </w:r>
      <w:r>
        <w:t>:</w:t>
      </w:r>
    </w:p>
    <w:p w14:paraId="5491C2ED" w14:textId="77777777" w:rsidR="00C04270" w:rsidRDefault="00C04270" w:rsidP="00A03E70">
      <w:pPr>
        <w:pStyle w:val="a3"/>
      </w:pPr>
      <w:r>
        <w:t>а) в ч</w:t>
      </w:r>
      <w:r w:rsidR="008B0054">
        <w:t>аст</w:t>
      </w:r>
      <w:r>
        <w:t>и</w:t>
      </w:r>
      <w:r w:rsidR="008B0054">
        <w:t xml:space="preserve"> 2</w:t>
      </w:r>
      <w:r>
        <w:t>:</w:t>
      </w:r>
    </w:p>
    <w:p w14:paraId="76EFEB57" w14:textId="77777777" w:rsidR="00C04270" w:rsidRDefault="00C04270" w:rsidP="00A03E70">
      <w:pPr>
        <w:pStyle w:val="a3"/>
      </w:pPr>
      <w:r>
        <w:t>пункт 2 дополнить словами «</w:t>
      </w:r>
      <w:r w:rsidRPr="00C04270">
        <w:t>на различных носителях</w:t>
      </w:r>
      <w:r>
        <w:t>»;</w:t>
      </w:r>
    </w:p>
    <w:p w14:paraId="6D24625D" w14:textId="77777777" w:rsidR="008B0054" w:rsidRDefault="008B0054" w:rsidP="00A03E70">
      <w:pPr>
        <w:pStyle w:val="a3"/>
      </w:pPr>
      <w:r>
        <w:t xml:space="preserve">дополнить пунктами </w:t>
      </w:r>
      <w:r w:rsidR="00C04270">
        <w:t xml:space="preserve">10 </w:t>
      </w:r>
      <w:r w:rsidR="001933F9">
        <w:t>-</w:t>
      </w:r>
      <w:r w:rsidR="00C04270">
        <w:t xml:space="preserve"> 1</w:t>
      </w:r>
      <w:r w:rsidR="001933F9">
        <w:t>2</w:t>
      </w:r>
      <w:r w:rsidR="00C04270">
        <w:t xml:space="preserve"> следующего содержания:</w:t>
      </w:r>
    </w:p>
    <w:p w14:paraId="27DE6A12" w14:textId="77777777" w:rsidR="00A249AD" w:rsidRDefault="000714AC" w:rsidP="00A03E70">
      <w:pPr>
        <w:pStyle w:val="a3"/>
      </w:pPr>
      <w:r>
        <w:t>«</w:t>
      </w:r>
      <w:r w:rsidR="002F7AE9">
        <w:t xml:space="preserve">10) </w:t>
      </w:r>
      <w:r w:rsidR="00A249AD" w:rsidRPr="00A249AD">
        <w:t>создает условия для предоставления гражданам доступа к федеральной государственной информационной системе «Национальная электронная библиотека» в соответствии со статьей 18.1 Федерального закона от 29 декабря 1994 года N 78-ФЗ «О библиотечном деле»;</w:t>
      </w:r>
    </w:p>
    <w:p w14:paraId="1A97F7C1" w14:textId="77777777" w:rsidR="00C04270" w:rsidRDefault="00A249AD" w:rsidP="00A03E70">
      <w:pPr>
        <w:pStyle w:val="a3"/>
      </w:pPr>
      <w:r>
        <w:t xml:space="preserve">11) </w:t>
      </w:r>
      <w:r w:rsidR="00C04270" w:rsidRPr="00C04270">
        <w:t xml:space="preserve">организует и обеспечивает функционирование автоматизированной системы </w:t>
      </w:r>
      <w:r w:rsidR="00990047">
        <w:t>Национальной электронной библиотеки Удмуртской Республики</w:t>
      </w:r>
      <w:r w:rsidR="00C04270" w:rsidRPr="00C04270">
        <w:t xml:space="preserve">, ее взаимосвязь с общей информационной системой </w:t>
      </w:r>
      <w:r w:rsidR="002F7AE9">
        <w:t xml:space="preserve">Удмуртской Республики </w:t>
      </w:r>
      <w:r w:rsidR="00C04270" w:rsidRPr="00C04270">
        <w:t>и Российской Федерации;</w:t>
      </w:r>
    </w:p>
    <w:p w14:paraId="530857F7" w14:textId="77777777" w:rsidR="001933F9" w:rsidRDefault="002F7AE9" w:rsidP="00A03E70">
      <w:pPr>
        <w:pStyle w:val="a3"/>
      </w:pPr>
      <w:r>
        <w:t>1</w:t>
      </w:r>
      <w:r w:rsidR="00A249AD">
        <w:t>2</w:t>
      </w:r>
      <w:r>
        <w:t xml:space="preserve">) </w:t>
      </w:r>
      <w:r w:rsidR="001933F9" w:rsidRPr="001933F9">
        <w:t xml:space="preserve">является </w:t>
      </w:r>
      <w:r w:rsidR="001933F9">
        <w:t>о</w:t>
      </w:r>
      <w:r w:rsidR="001933F9" w:rsidRPr="001933F9">
        <w:t>ператором (администратором)</w:t>
      </w:r>
      <w:r w:rsidR="001933F9">
        <w:t xml:space="preserve"> </w:t>
      </w:r>
      <w:r w:rsidR="001933F9" w:rsidRPr="001933F9">
        <w:t>Национальной электронной библиотеки Удмуртской Республики</w:t>
      </w:r>
      <w:r w:rsidR="001933F9">
        <w:t>;</w:t>
      </w:r>
    </w:p>
    <w:p w14:paraId="0223890F" w14:textId="77777777" w:rsidR="002F7AE9" w:rsidRDefault="00A249AD" w:rsidP="00A03E70">
      <w:pPr>
        <w:pStyle w:val="a3"/>
      </w:pPr>
      <w:r>
        <w:t xml:space="preserve">13) </w:t>
      </w:r>
      <w:r w:rsidR="001933F9">
        <w:t xml:space="preserve">является </w:t>
      </w:r>
      <w:r w:rsidR="001933F9" w:rsidRPr="00F22779">
        <w:t xml:space="preserve">методическим и консультационным центром </w:t>
      </w:r>
      <w:r w:rsidR="001933F9" w:rsidRPr="002F7AE9">
        <w:t xml:space="preserve">развития современных информационных и библиотечных технологий в </w:t>
      </w:r>
      <w:r w:rsidR="001933F9">
        <w:t>муниципальных</w:t>
      </w:r>
      <w:r w:rsidR="001933F9" w:rsidRPr="002F7AE9">
        <w:t xml:space="preserve"> библиотеках</w:t>
      </w:r>
      <w:r w:rsidR="001933F9">
        <w:t>.»;</w:t>
      </w:r>
    </w:p>
    <w:p w14:paraId="284DAE43" w14:textId="77777777" w:rsidR="00AB22B3" w:rsidRDefault="000714AC" w:rsidP="00A03E70">
      <w:pPr>
        <w:pStyle w:val="a3"/>
      </w:pPr>
      <w:r>
        <w:t>б)</w:t>
      </w:r>
      <w:r w:rsidR="00AB22B3">
        <w:t xml:space="preserve"> дополнить </w:t>
      </w:r>
      <w:proofErr w:type="gramStart"/>
      <w:r w:rsidR="00AB22B3">
        <w:t>частями  3</w:t>
      </w:r>
      <w:proofErr w:type="gramEnd"/>
      <w:r w:rsidR="00AB22B3">
        <w:t xml:space="preserve">  и 4 следующего содержания:</w:t>
      </w:r>
    </w:p>
    <w:p w14:paraId="47230174" w14:textId="77777777" w:rsidR="00AB22B3" w:rsidRPr="00AB22B3" w:rsidRDefault="00AB22B3" w:rsidP="00A03E70">
      <w:pPr>
        <w:pStyle w:val="a3"/>
      </w:pPr>
      <w:r>
        <w:t xml:space="preserve">«3. </w:t>
      </w:r>
      <w:r w:rsidRPr="00AB22B3">
        <w:t>Национальная библиотека в целях обеспечения сохранности и предоставления пользователям доступа к документам из библиотечных фондов осуществляет изготовление в электронной форме экземпляров:</w:t>
      </w:r>
    </w:p>
    <w:p w14:paraId="24FBAA11" w14:textId="77777777" w:rsidR="00AB22B3" w:rsidRPr="00AB22B3" w:rsidRDefault="00AB22B3" w:rsidP="00A03E70">
      <w:pPr>
        <w:pStyle w:val="a3"/>
        <w:numPr>
          <w:ilvl w:val="0"/>
          <w:numId w:val="1"/>
        </w:numPr>
        <w:ind w:left="0" w:firstLine="709"/>
      </w:pPr>
      <w:r w:rsidRPr="00AB22B3">
        <w:t>ветхих, изношенных, испорченных, дефектных документов;</w:t>
      </w:r>
    </w:p>
    <w:p w14:paraId="65B8095E" w14:textId="77777777" w:rsidR="00AB22B3" w:rsidRPr="00AB22B3" w:rsidRDefault="00AB22B3" w:rsidP="00A03E70">
      <w:pPr>
        <w:pStyle w:val="a3"/>
        <w:numPr>
          <w:ilvl w:val="0"/>
          <w:numId w:val="1"/>
        </w:numPr>
        <w:ind w:left="0" w:firstLine="709"/>
      </w:pPr>
      <w:r w:rsidRPr="00AB22B3">
        <w:lastRenderedPageBreak/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14:paraId="604C4805" w14:textId="77777777" w:rsidR="00AB22B3" w:rsidRPr="00AB22B3" w:rsidRDefault="00AB22B3" w:rsidP="00A03E70">
      <w:pPr>
        <w:pStyle w:val="a3"/>
        <w:numPr>
          <w:ilvl w:val="0"/>
          <w:numId w:val="1"/>
        </w:numPr>
        <w:ind w:left="0" w:firstLine="709"/>
      </w:pPr>
      <w:r w:rsidRPr="00AB22B3"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14:paraId="6973BEBB" w14:textId="77777777" w:rsidR="00AB22B3" w:rsidRPr="00AB22B3" w:rsidRDefault="00AB22B3" w:rsidP="00A03E70">
      <w:pPr>
        <w:pStyle w:val="a3"/>
        <w:numPr>
          <w:ilvl w:val="0"/>
          <w:numId w:val="1"/>
        </w:numPr>
        <w:ind w:left="0" w:firstLine="709"/>
      </w:pPr>
      <w:r w:rsidRPr="00AB22B3">
        <w:t>документов, которые имеют научное и образовательное значение.</w:t>
      </w:r>
    </w:p>
    <w:p w14:paraId="186900C0" w14:textId="77777777" w:rsidR="00AB22B3" w:rsidRDefault="00AB22B3" w:rsidP="00A03E70">
      <w:pPr>
        <w:pStyle w:val="a3"/>
      </w:pPr>
      <w:r>
        <w:t xml:space="preserve">4. </w:t>
      </w:r>
      <w:r w:rsidRPr="00AB22B3"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</w:t>
      </w:r>
      <w:r w:rsidR="00A03E70">
        <w:t xml:space="preserve">Гражданским кодексом </w:t>
      </w:r>
      <w:r w:rsidRPr="00AB22B3">
        <w:t>Российской Федерации.</w:t>
      </w:r>
      <w:r w:rsidR="000714AC">
        <w:t>»;</w:t>
      </w:r>
    </w:p>
    <w:p w14:paraId="0F4E800C" w14:textId="77777777" w:rsidR="00113B7E" w:rsidRDefault="000714AC" w:rsidP="00A03E70">
      <w:pPr>
        <w:pStyle w:val="a3"/>
      </w:pPr>
      <w:r>
        <w:t xml:space="preserve">4) </w:t>
      </w:r>
      <w:r w:rsidR="00E3515C">
        <w:t xml:space="preserve">дополнить статьей 4.1 </w:t>
      </w:r>
      <w:r w:rsidR="00113B7E">
        <w:t>следующего содержания:</w:t>
      </w:r>
    </w:p>
    <w:p w14:paraId="51930BF9" w14:textId="77777777" w:rsidR="00113B7E" w:rsidRDefault="00113B7E" w:rsidP="00AC6D7F">
      <w:pPr>
        <w:pStyle w:val="a3"/>
        <w:rPr>
          <w:b/>
        </w:rPr>
      </w:pPr>
      <w:r>
        <w:t xml:space="preserve">«Статья 4.1. </w:t>
      </w:r>
      <w:r w:rsidRPr="00113B7E">
        <w:rPr>
          <w:b/>
        </w:rPr>
        <w:t>Национальн</w:t>
      </w:r>
      <w:r>
        <w:rPr>
          <w:b/>
        </w:rPr>
        <w:t>ая</w:t>
      </w:r>
      <w:r w:rsidRPr="00113B7E">
        <w:rPr>
          <w:b/>
        </w:rPr>
        <w:t xml:space="preserve"> электронн</w:t>
      </w:r>
      <w:r>
        <w:rPr>
          <w:b/>
        </w:rPr>
        <w:t>ая</w:t>
      </w:r>
      <w:r w:rsidRPr="00113B7E">
        <w:rPr>
          <w:b/>
        </w:rPr>
        <w:t xml:space="preserve"> библиотек</w:t>
      </w:r>
      <w:r>
        <w:rPr>
          <w:b/>
        </w:rPr>
        <w:t>а</w:t>
      </w:r>
      <w:r w:rsidRPr="00113B7E">
        <w:rPr>
          <w:b/>
        </w:rPr>
        <w:t xml:space="preserve"> Удмуртской Республики</w:t>
      </w:r>
    </w:p>
    <w:p w14:paraId="113F3177" w14:textId="77777777" w:rsidR="00B43C29" w:rsidRDefault="00113B7E" w:rsidP="00AC6D7F">
      <w:pPr>
        <w:pStyle w:val="a3"/>
        <w:numPr>
          <w:ilvl w:val="0"/>
          <w:numId w:val="3"/>
        </w:numPr>
        <w:ind w:left="0" w:firstLine="709"/>
      </w:pPr>
      <w:r w:rsidRPr="00113B7E">
        <w:t>В</w:t>
      </w:r>
      <w:r w:rsidR="00B43C29">
        <w:t xml:space="preserve"> целях</w:t>
      </w:r>
      <w:r w:rsidRPr="00113B7E">
        <w:t xml:space="preserve"> </w:t>
      </w:r>
      <w:r w:rsidR="00B84F12">
        <w:t>сохранения исторического, научного и культурного достояния народов, проживающих на территории Удмуртской Республики</w:t>
      </w:r>
      <w:r w:rsidR="00AC6D7F">
        <w:t>,</w:t>
      </w:r>
      <w:r w:rsidR="00B84F12">
        <w:t xml:space="preserve"> </w:t>
      </w:r>
      <w:r w:rsidR="00B43C29" w:rsidRPr="00B43C29">
        <w:t>и внедрени</w:t>
      </w:r>
      <w:r w:rsidR="00B43C29">
        <w:t>я</w:t>
      </w:r>
      <w:r w:rsidR="00B43C29" w:rsidRPr="00B43C29">
        <w:t xml:space="preserve"> интегрированного автоматизированного библиотечно-информационного комплекса, </w:t>
      </w:r>
      <w:r w:rsidR="00B84F12">
        <w:t xml:space="preserve">объединяющего </w:t>
      </w:r>
      <w:r w:rsidR="00B43C29" w:rsidRPr="00B43C29">
        <w:t xml:space="preserve">электронные ресурсы библиотек и иных </w:t>
      </w:r>
      <w:proofErr w:type="spellStart"/>
      <w:r w:rsidR="00B43C29" w:rsidRPr="00B43C29">
        <w:t>фондодержателей</w:t>
      </w:r>
      <w:proofErr w:type="spellEnd"/>
      <w:r w:rsidR="00B84F12">
        <w:t>,</w:t>
      </w:r>
      <w:r w:rsidR="00B43C29" w:rsidRPr="00B43C29">
        <w:t xml:space="preserve"> </w:t>
      </w:r>
      <w:r w:rsidR="00B84F12">
        <w:t xml:space="preserve">в </w:t>
      </w:r>
      <w:r>
        <w:t>Удмуртской Республике</w:t>
      </w:r>
      <w:r w:rsidRPr="00113B7E">
        <w:t xml:space="preserve"> действует Национальная электронная библиотека </w:t>
      </w:r>
      <w:r>
        <w:t>Удмуртской Республики</w:t>
      </w:r>
      <w:r w:rsidR="00F179B1">
        <w:t xml:space="preserve">. </w:t>
      </w:r>
      <w:r>
        <w:t xml:space="preserve"> </w:t>
      </w:r>
    </w:p>
    <w:p w14:paraId="40596C2F" w14:textId="77777777" w:rsidR="00113B7E" w:rsidRPr="00113B7E" w:rsidRDefault="00F179B1" w:rsidP="00AC6D7F">
      <w:pPr>
        <w:pStyle w:val="a3"/>
        <w:numPr>
          <w:ilvl w:val="0"/>
          <w:numId w:val="3"/>
        </w:numPr>
        <w:ind w:left="0" w:firstLine="709"/>
      </w:pPr>
      <w:r w:rsidRPr="00113B7E">
        <w:t xml:space="preserve">Национальная электронная библиотека </w:t>
      </w:r>
      <w:r>
        <w:t>Удмуртской Республики</w:t>
      </w:r>
      <w:r w:rsidRPr="00F179B1">
        <w:t xml:space="preserve"> является библиотечно-информационной системой, предназначенной для организации, хранения и использования электронных документов, объединенных единой идеологией структуризации</w:t>
      </w:r>
      <w:r w:rsidR="005266F7" w:rsidRPr="005266F7">
        <w:t xml:space="preserve">, </w:t>
      </w:r>
      <w:r w:rsidR="005266F7">
        <w:t xml:space="preserve">и доступ </w:t>
      </w:r>
      <w:r w:rsidR="005266F7" w:rsidRPr="005266F7">
        <w:t>к которым предоставляется пользователям Национальной электронной библиотеки</w:t>
      </w:r>
      <w:r w:rsidR="005266F7">
        <w:t xml:space="preserve"> Удмуртской Республики</w:t>
      </w:r>
      <w:r w:rsidR="005266F7" w:rsidRPr="005266F7">
        <w:t>, в том числе с использованием информаци</w:t>
      </w:r>
      <w:r w:rsidR="005266F7">
        <w:t>онно-телекоммуникационной сети «</w:t>
      </w:r>
      <w:r w:rsidR="005266F7" w:rsidRPr="005266F7">
        <w:t>Интернет</w:t>
      </w:r>
      <w:r w:rsidR="005266F7">
        <w:t>».</w:t>
      </w:r>
    </w:p>
    <w:p w14:paraId="41982BA1" w14:textId="77777777" w:rsidR="00113B7E" w:rsidRPr="00113B7E" w:rsidRDefault="00AC6D7F" w:rsidP="00AC6D7F">
      <w:pPr>
        <w:pStyle w:val="a3"/>
        <w:rPr>
          <w:b/>
        </w:rPr>
      </w:pPr>
      <w:r>
        <w:t xml:space="preserve">3. </w:t>
      </w:r>
      <w:r w:rsidRPr="00AC6D7F">
        <w:t xml:space="preserve">Порядок и условия предоставления доступа к объектам Национальной электронной библиотеки </w:t>
      </w:r>
      <w:r>
        <w:t>Удмуртской Республики</w:t>
      </w:r>
      <w:r w:rsidRPr="00AC6D7F">
        <w:t xml:space="preserve">, методика отбора объектов Национальной электронной библиотеки </w:t>
      </w:r>
      <w:r>
        <w:t xml:space="preserve">Удмуртской Республики </w:t>
      </w:r>
      <w:r w:rsidRPr="00AC6D7F">
        <w:t>устанавливаются</w:t>
      </w:r>
      <w:r>
        <w:t xml:space="preserve"> </w:t>
      </w:r>
      <w:r w:rsidRPr="005266F7">
        <w:t>Положением о Национальной электронной библиотеке Удмуртской Республики, утвержденным</w:t>
      </w:r>
      <w:r>
        <w:t xml:space="preserve"> </w:t>
      </w:r>
      <w:r w:rsidRPr="005266F7">
        <w:t>исполнительн</w:t>
      </w:r>
      <w:r>
        <w:t>ым</w:t>
      </w:r>
      <w:r w:rsidRPr="005266F7">
        <w:t xml:space="preserve"> орган</w:t>
      </w:r>
      <w:r>
        <w:t>ом</w:t>
      </w:r>
      <w:r w:rsidRPr="005266F7">
        <w:t xml:space="preserve"> государственной власти Удмуртской Республики, осуществляющ</w:t>
      </w:r>
      <w:r>
        <w:t>им</w:t>
      </w:r>
      <w:r w:rsidRPr="005266F7">
        <w:t xml:space="preserve"> функции по выработке и реализации государственной политики в сфере культуры</w:t>
      </w:r>
      <w:r>
        <w:t xml:space="preserve">. </w:t>
      </w:r>
    </w:p>
    <w:p w14:paraId="05CE9031" w14:textId="77777777" w:rsidR="000714AC" w:rsidRDefault="00113B7E" w:rsidP="00A03E70">
      <w:pPr>
        <w:pStyle w:val="a3"/>
      </w:pPr>
      <w:r>
        <w:t xml:space="preserve">5) </w:t>
      </w:r>
      <w:r w:rsidR="000714AC">
        <w:t>дополнить статьей 7.1 следующего содержания:</w:t>
      </w:r>
    </w:p>
    <w:p w14:paraId="607E4CF7" w14:textId="77777777" w:rsidR="00704868" w:rsidRPr="00704868" w:rsidRDefault="000714AC" w:rsidP="00704868">
      <w:pPr>
        <w:pStyle w:val="a3"/>
        <w:rPr>
          <w:b/>
          <w:bCs/>
        </w:rPr>
      </w:pPr>
      <w:r>
        <w:t xml:space="preserve">«Статья 7.1. </w:t>
      </w:r>
      <w:r w:rsidR="00704868" w:rsidRPr="00704868">
        <w:rPr>
          <w:b/>
          <w:bCs/>
        </w:rPr>
        <w:t>Информатизация библиотечного дела</w:t>
      </w:r>
    </w:p>
    <w:p w14:paraId="685B7D2A" w14:textId="77777777" w:rsidR="00704868" w:rsidRPr="00704868" w:rsidRDefault="00704868" w:rsidP="00704868">
      <w:pPr>
        <w:pStyle w:val="a3"/>
      </w:pPr>
    </w:p>
    <w:p w14:paraId="18DDA182" w14:textId="77777777" w:rsidR="00704868" w:rsidRPr="00704868" w:rsidRDefault="00704868" w:rsidP="00704868">
      <w:pPr>
        <w:pStyle w:val="a3"/>
      </w:pPr>
      <w:r w:rsidRPr="00704868">
        <w:t>1. Органы государственной власти</w:t>
      </w:r>
      <w:r>
        <w:t xml:space="preserve"> Удмуртской Республики</w:t>
      </w:r>
      <w:r w:rsidRPr="00704868">
        <w:t xml:space="preserve"> содействуют внедрению современных информационных технологий в деятельность государственных библиотек.</w:t>
      </w:r>
    </w:p>
    <w:p w14:paraId="0989A543" w14:textId="77777777" w:rsidR="00704868" w:rsidRPr="00704868" w:rsidRDefault="00704868" w:rsidP="00704868">
      <w:pPr>
        <w:pStyle w:val="a3"/>
      </w:pPr>
      <w:r w:rsidRPr="00704868">
        <w:t>2. Государственные библиотеки в целях удовлетворения информационных, культурных и образовательных потребностей населения</w:t>
      </w:r>
      <w:r>
        <w:t>, проживающего на территории</w:t>
      </w:r>
      <w:r w:rsidRPr="00704868">
        <w:t xml:space="preserve"> </w:t>
      </w:r>
      <w:r>
        <w:t>Удмуртской Республики</w:t>
      </w:r>
      <w:r w:rsidR="00F65E78">
        <w:t>,</w:t>
      </w:r>
      <w:r w:rsidRPr="00704868">
        <w:t xml:space="preserve"> осуществляют информатизацию библиотечного дела.</w:t>
      </w:r>
    </w:p>
    <w:p w14:paraId="0095B530" w14:textId="77777777" w:rsidR="00704868" w:rsidRPr="00704868" w:rsidRDefault="00704868" w:rsidP="00704868">
      <w:pPr>
        <w:pStyle w:val="a3"/>
      </w:pPr>
      <w:r w:rsidRPr="00704868">
        <w:t>3. Информатизация библиотечного дела в государственных библиотеках осуществляется в следующих формах:</w:t>
      </w:r>
    </w:p>
    <w:p w14:paraId="0A54AE9C" w14:textId="77777777" w:rsidR="00704868" w:rsidRPr="00704868" w:rsidRDefault="00704868" w:rsidP="00704868">
      <w:pPr>
        <w:pStyle w:val="a3"/>
      </w:pPr>
      <w:r w:rsidRPr="00704868">
        <w:lastRenderedPageBreak/>
        <w:t>1) формирование электронных ресурсов на основе собственных фондов, оборудования и материалов государственных библиотек;</w:t>
      </w:r>
    </w:p>
    <w:p w14:paraId="6DBB44AD" w14:textId="77777777" w:rsidR="00704868" w:rsidRPr="00704868" w:rsidRDefault="00704868" w:rsidP="00704868">
      <w:pPr>
        <w:pStyle w:val="a3"/>
      </w:pPr>
      <w:r w:rsidRPr="00704868">
        <w:t xml:space="preserve">2) </w:t>
      </w:r>
      <w:r w:rsidR="00990047">
        <w:t xml:space="preserve">формирование Национальной электронной библиотеки Удмуртской Республики </w:t>
      </w:r>
      <w:r w:rsidRPr="00704868">
        <w:t xml:space="preserve"> </w:t>
      </w:r>
      <w:r w:rsidR="00F7093E">
        <w:t xml:space="preserve"> и других </w:t>
      </w:r>
      <w:r w:rsidRPr="00704868">
        <w:t>полнотекстовых электронных коллекций;</w:t>
      </w:r>
    </w:p>
    <w:p w14:paraId="44469A6B" w14:textId="77777777" w:rsidR="00704868" w:rsidRPr="00704868" w:rsidRDefault="00F7093E" w:rsidP="00704868">
      <w:pPr>
        <w:pStyle w:val="a3"/>
      </w:pPr>
      <w:r>
        <w:t>3</w:t>
      </w:r>
      <w:r w:rsidR="00704868" w:rsidRPr="00704868">
        <w:t>) обеспечение доступа населения к удаленным электронным ресурсам.</w:t>
      </w:r>
      <w:r w:rsidR="00704868">
        <w:t>».</w:t>
      </w:r>
    </w:p>
    <w:p w14:paraId="639EDCF3" w14:textId="77777777" w:rsidR="00162FD3" w:rsidRDefault="00162FD3" w:rsidP="00162FD3">
      <w:pPr>
        <w:pStyle w:val="a3"/>
      </w:pPr>
    </w:p>
    <w:p w14:paraId="608F4D90" w14:textId="77777777" w:rsidR="009475FE" w:rsidRPr="009475FE" w:rsidRDefault="009475FE" w:rsidP="009475FE">
      <w:pPr>
        <w:pStyle w:val="a3"/>
        <w:rPr>
          <w:b/>
          <w:bCs/>
        </w:rPr>
      </w:pPr>
      <w:r w:rsidRPr="009475FE">
        <w:rPr>
          <w:b/>
          <w:bCs/>
        </w:rPr>
        <w:t>Статья 2</w:t>
      </w:r>
    </w:p>
    <w:p w14:paraId="749F6DBE" w14:textId="77777777" w:rsidR="009475FE" w:rsidRPr="009475FE" w:rsidRDefault="009475FE" w:rsidP="009475FE">
      <w:pPr>
        <w:pStyle w:val="a3"/>
        <w:rPr>
          <w:bCs/>
        </w:rPr>
      </w:pPr>
    </w:p>
    <w:p w14:paraId="23420976" w14:textId="77777777" w:rsidR="009475FE" w:rsidRPr="009475FE" w:rsidRDefault="009475FE" w:rsidP="009475FE">
      <w:pPr>
        <w:pStyle w:val="a3"/>
        <w:rPr>
          <w:bCs/>
        </w:rPr>
      </w:pPr>
      <w:r w:rsidRPr="009475FE">
        <w:rPr>
          <w:bCs/>
        </w:rPr>
        <w:t>Настоящий Закон вступает в силу после его официального опубликования.</w:t>
      </w:r>
    </w:p>
    <w:p w14:paraId="3771BC06" w14:textId="77777777" w:rsidR="009475FE" w:rsidRPr="009475FE" w:rsidRDefault="009475FE" w:rsidP="009475FE">
      <w:pPr>
        <w:pStyle w:val="a3"/>
        <w:rPr>
          <w:bCs/>
        </w:rPr>
      </w:pPr>
    </w:p>
    <w:p w14:paraId="214708F3" w14:textId="77777777" w:rsidR="009475FE" w:rsidRPr="009475FE" w:rsidRDefault="009475FE" w:rsidP="009475FE">
      <w:pPr>
        <w:pStyle w:val="a3"/>
        <w:rPr>
          <w:bCs/>
        </w:rPr>
      </w:pPr>
    </w:p>
    <w:p w14:paraId="3D2F12CB" w14:textId="77777777" w:rsidR="009475FE" w:rsidRPr="009475FE" w:rsidRDefault="009475FE" w:rsidP="009475FE">
      <w:pPr>
        <w:pStyle w:val="a3"/>
        <w:rPr>
          <w:bCs/>
        </w:rPr>
      </w:pPr>
    </w:p>
    <w:p w14:paraId="51F0B848" w14:textId="59828F77" w:rsidR="009475FE" w:rsidRPr="009475FE" w:rsidRDefault="009475FE" w:rsidP="009408FC">
      <w:pPr>
        <w:pStyle w:val="a3"/>
        <w:ind w:firstLine="0"/>
        <w:rPr>
          <w:b/>
        </w:rPr>
      </w:pPr>
      <w:r w:rsidRPr="009475FE">
        <w:t xml:space="preserve">                </w:t>
      </w:r>
      <w:r w:rsidRPr="009475FE">
        <w:rPr>
          <w:b/>
        </w:rPr>
        <w:t>Глава</w:t>
      </w:r>
    </w:p>
    <w:p w14:paraId="1ADA8763" w14:textId="096142C8" w:rsidR="009475FE" w:rsidRPr="009475FE" w:rsidRDefault="009475FE" w:rsidP="009408FC">
      <w:pPr>
        <w:pStyle w:val="a3"/>
        <w:ind w:firstLine="0"/>
        <w:rPr>
          <w:b/>
        </w:rPr>
      </w:pPr>
      <w:r w:rsidRPr="009475FE">
        <w:rPr>
          <w:b/>
        </w:rPr>
        <w:t xml:space="preserve">Удмуртской Республики                                                           </w:t>
      </w:r>
      <w:r w:rsidR="009408FC">
        <w:rPr>
          <w:b/>
        </w:rPr>
        <w:t xml:space="preserve">     </w:t>
      </w:r>
      <w:r w:rsidRPr="009475FE">
        <w:rPr>
          <w:b/>
        </w:rPr>
        <w:t xml:space="preserve">А.В. </w:t>
      </w:r>
      <w:proofErr w:type="spellStart"/>
      <w:r w:rsidRPr="009475FE">
        <w:rPr>
          <w:b/>
        </w:rPr>
        <w:t>Бречалов</w:t>
      </w:r>
      <w:proofErr w:type="spellEnd"/>
      <w:r w:rsidRPr="009475FE">
        <w:rPr>
          <w:b/>
        </w:rPr>
        <w:t xml:space="preserve"> </w:t>
      </w:r>
    </w:p>
    <w:p w14:paraId="4C88A3A7" w14:textId="77777777" w:rsidR="009475FE" w:rsidRPr="009475FE" w:rsidRDefault="009475FE" w:rsidP="009475FE">
      <w:pPr>
        <w:pStyle w:val="a3"/>
      </w:pPr>
    </w:p>
    <w:p w14:paraId="30FB0A79" w14:textId="77777777" w:rsidR="009475FE" w:rsidRPr="009475FE" w:rsidRDefault="009475FE" w:rsidP="009475FE">
      <w:pPr>
        <w:pStyle w:val="a3"/>
      </w:pPr>
    </w:p>
    <w:p w14:paraId="29CD7E67" w14:textId="77777777" w:rsidR="009475FE" w:rsidRPr="009475FE" w:rsidRDefault="009475FE" w:rsidP="009475FE">
      <w:pPr>
        <w:pStyle w:val="a3"/>
      </w:pPr>
      <w:r w:rsidRPr="009475FE">
        <w:t>г. Ижевск</w:t>
      </w:r>
    </w:p>
    <w:p w14:paraId="4B7702F8" w14:textId="77777777" w:rsidR="009475FE" w:rsidRPr="009475FE" w:rsidRDefault="009475FE" w:rsidP="009475FE">
      <w:pPr>
        <w:pStyle w:val="a3"/>
      </w:pPr>
    </w:p>
    <w:p w14:paraId="2FB9BDDC" w14:textId="77777777" w:rsidR="009475FE" w:rsidRPr="009475FE" w:rsidRDefault="009475FE" w:rsidP="009475FE">
      <w:pPr>
        <w:pStyle w:val="a3"/>
      </w:pPr>
    </w:p>
    <w:p w14:paraId="03B56BA1" w14:textId="77777777" w:rsidR="009475FE" w:rsidRPr="009475FE" w:rsidRDefault="009475FE" w:rsidP="009408FC">
      <w:pPr>
        <w:pStyle w:val="a3"/>
        <w:ind w:firstLine="0"/>
      </w:pPr>
      <w:r w:rsidRPr="009475FE">
        <w:t>Проект закона вносит:</w:t>
      </w:r>
    </w:p>
    <w:p w14:paraId="17645B9A" w14:textId="77777777" w:rsidR="00C26033" w:rsidRDefault="009475FE" w:rsidP="009408FC">
      <w:pPr>
        <w:pStyle w:val="a3"/>
        <w:ind w:firstLine="0"/>
      </w:pPr>
      <w:r w:rsidRPr="009475FE">
        <w:t xml:space="preserve">постоянная комиссия </w:t>
      </w:r>
    </w:p>
    <w:p w14:paraId="22B486FC" w14:textId="77777777" w:rsidR="00C26033" w:rsidRDefault="00C26033" w:rsidP="009408FC">
      <w:pPr>
        <w:pStyle w:val="a3"/>
        <w:ind w:firstLine="0"/>
      </w:pPr>
      <w:r>
        <w:t xml:space="preserve">Государственного Совета </w:t>
      </w:r>
    </w:p>
    <w:p w14:paraId="18E0267C" w14:textId="77777777" w:rsidR="00C26033" w:rsidRDefault="00C26033" w:rsidP="009408FC">
      <w:pPr>
        <w:pStyle w:val="a3"/>
        <w:ind w:firstLine="0"/>
      </w:pPr>
      <w:r>
        <w:t xml:space="preserve">Удмуртской Республики </w:t>
      </w:r>
      <w:r w:rsidR="009475FE" w:rsidRPr="009475FE">
        <w:t>по</w:t>
      </w:r>
      <w:r>
        <w:t xml:space="preserve"> науке, </w:t>
      </w:r>
    </w:p>
    <w:p w14:paraId="68864A84" w14:textId="19C4C820" w:rsidR="00C26033" w:rsidRDefault="00C26033" w:rsidP="009408FC">
      <w:pPr>
        <w:pStyle w:val="a3"/>
        <w:ind w:firstLine="0"/>
      </w:pPr>
      <w:r>
        <w:t xml:space="preserve">образованию, культуре, туризму и </w:t>
      </w:r>
    </w:p>
    <w:p w14:paraId="61EEB6A2" w14:textId="307C51B5" w:rsidR="009475FE" w:rsidRPr="009475FE" w:rsidRDefault="00C26033" w:rsidP="009408FC">
      <w:pPr>
        <w:pStyle w:val="a3"/>
        <w:ind w:firstLine="0"/>
      </w:pPr>
      <w:r>
        <w:t>национальной политике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408FC">
        <w:t xml:space="preserve">           </w:t>
      </w:r>
      <w:r>
        <w:t>Т.В. Ишматова</w:t>
      </w:r>
      <w:r w:rsidR="009475FE" w:rsidRPr="009475FE">
        <w:t xml:space="preserve"> </w:t>
      </w:r>
    </w:p>
    <w:p w14:paraId="1DE15911" w14:textId="77777777" w:rsidR="001948AB" w:rsidRPr="00B057EE" w:rsidRDefault="001948AB" w:rsidP="00162FD3">
      <w:pPr>
        <w:pStyle w:val="a3"/>
      </w:pPr>
    </w:p>
    <w:sectPr w:rsidR="001948AB" w:rsidRPr="00B057EE" w:rsidSect="009408F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2ECA5" w14:textId="77777777" w:rsidR="009408FC" w:rsidRDefault="009408FC" w:rsidP="009408FC">
      <w:pPr>
        <w:spacing w:after="0" w:line="240" w:lineRule="auto"/>
      </w:pPr>
      <w:r>
        <w:separator/>
      </w:r>
    </w:p>
  </w:endnote>
  <w:endnote w:type="continuationSeparator" w:id="0">
    <w:p w14:paraId="3A699897" w14:textId="77777777" w:rsidR="009408FC" w:rsidRDefault="009408FC" w:rsidP="0094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71AE8" w14:textId="77777777" w:rsidR="009408FC" w:rsidRDefault="009408FC" w:rsidP="009408FC">
      <w:pPr>
        <w:spacing w:after="0" w:line="240" w:lineRule="auto"/>
      </w:pPr>
      <w:r>
        <w:separator/>
      </w:r>
    </w:p>
  </w:footnote>
  <w:footnote w:type="continuationSeparator" w:id="0">
    <w:p w14:paraId="1E54F749" w14:textId="77777777" w:rsidR="009408FC" w:rsidRDefault="009408FC" w:rsidP="0094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54202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3E331EA" w14:textId="415580B1" w:rsidR="009408FC" w:rsidRPr="009408FC" w:rsidRDefault="009408FC">
        <w:pPr>
          <w:pStyle w:val="ab"/>
          <w:jc w:val="center"/>
          <w:rPr>
            <w:sz w:val="24"/>
            <w:szCs w:val="24"/>
          </w:rPr>
        </w:pPr>
        <w:r w:rsidRPr="009408FC">
          <w:rPr>
            <w:sz w:val="24"/>
            <w:szCs w:val="24"/>
          </w:rPr>
          <w:fldChar w:fldCharType="begin"/>
        </w:r>
        <w:r w:rsidRPr="009408FC">
          <w:rPr>
            <w:sz w:val="24"/>
            <w:szCs w:val="24"/>
          </w:rPr>
          <w:instrText>PAGE   \* MERGEFORMAT</w:instrText>
        </w:r>
        <w:r w:rsidRPr="009408FC">
          <w:rPr>
            <w:sz w:val="24"/>
            <w:szCs w:val="24"/>
          </w:rPr>
          <w:fldChar w:fldCharType="separate"/>
        </w:r>
        <w:r w:rsidRPr="009408FC">
          <w:rPr>
            <w:sz w:val="24"/>
            <w:szCs w:val="24"/>
          </w:rPr>
          <w:t>2</w:t>
        </w:r>
        <w:r w:rsidRPr="009408FC">
          <w:rPr>
            <w:sz w:val="24"/>
            <w:szCs w:val="24"/>
          </w:rPr>
          <w:fldChar w:fldCharType="end"/>
        </w:r>
      </w:p>
    </w:sdtContent>
  </w:sdt>
  <w:p w14:paraId="398C66F9" w14:textId="77777777" w:rsidR="009408FC" w:rsidRDefault="009408F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BB1"/>
    <w:multiLevelType w:val="hybridMultilevel"/>
    <w:tmpl w:val="10A4CC18"/>
    <w:lvl w:ilvl="0" w:tplc="2BBAD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643566"/>
    <w:multiLevelType w:val="hybridMultilevel"/>
    <w:tmpl w:val="0A081F00"/>
    <w:lvl w:ilvl="0" w:tplc="C5B2C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4D5206"/>
    <w:multiLevelType w:val="hybridMultilevel"/>
    <w:tmpl w:val="C5BEBD56"/>
    <w:lvl w:ilvl="0" w:tplc="E53A8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AA"/>
    <w:rsid w:val="00036025"/>
    <w:rsid w:val="000714AC"/>
    <w:rsid w:val="00073424"/>
    <w:rsid w:val="00113B7E"/>
    <w:rsid w:val="00162FD3"/>
    <w:rsid w:val="001933F9"/>
    <w:rsid w:val="001948AB"/>
    <w:rsid w:val="001C2132"/>
    <w:rsid w:val="00265458"/>
    <w:rsid w:val="002E61FB"/>
    <w:rsid w:val="002F7AE9"/>
    <w:rsid w:val="00317D82"/>
    <w:rsid w:val="003776BA"/>
    <w:rsid w:val="003A085A"/>
    <w:rsid w:val="003F4699"/>
    <w:rsid w:val="00431369"/>
    <w:rsid w:val="00493A7C"/>
    <w:rsid w:val="005266F7"/>
    <w:rsid w:val="0063606C"/>
    <w:rsid w:val="006451C2"/>
    <w:rsid w:val="006C6F38"/>
    <w:rsid w:val="00704868"/>
    <w:rsid w:val="007D0729"/>
    <w:rsid w:val="007F55A0"/>
    <w:rsid w:val="008037AA"/>
    <w:rsid w:val="008B0054"/>
    <w:rsid w:val="008C6916"/>
    <w:rsid w:val="009408FC"/>
    <w:rsid w:val="009475FE"/>
    <w:rsid w:val="00990047"/>
    <w:rsid w:val="00A03E70"/>
    <w:rsid w:val="00A249AD"/>
    <w:rsid w:val="00AB22B3"/>
    <w:rsid w:val="00AC6D7F"/>
    <w:rsid w:val="00AD5E7D"/>
    <w:rsid w:val="00B057EE"/>
    <w:rsid w:val="00B157B3"/>
    <w:rsid w:val="00B217AA"/>
    <w:rsid w:val="00B43C29"/>
    <w:rsid w:val="00B84F12"/>
    <w:rsid w:val="00C04270"/>
    <w:rsid w:val="00C26033"/>
    <w:rsid w:val="00DE1B9A"/>
    <w:rsid w:val="00E035DD"/>
    <w:rsid w:val="00E3515C"/>
    <w:rsid w:val="00EA495C"/>
    <w:rsid w:val="00F179B1"/>
    <w:rsid w:val="00F22779"/>
    <w:rsid w:val="00F65E78"/>
    <w:rsid w:val="00F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0C5B"/>
  <w15:chartTrackingRefBased/>
  <w15:docId w15:val="{5E71C9C9-E99F-44A3-9723-5933331B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451C2"/>
    <w:pPr>
      <w:keepNext/>
      <w:suppressAutoHyphens/>
      <w:spacing w:after="0" w:line="0" w:lineRule="atLeast"/>
      <w:jc w:val="right"/>
      <w:outlineLvl w:val="0"/>
    </w:pPr>
    <w:rPr>
      <w:rFonts w:eastAsia="Times New Roman" w:cs="Times New Roman"/>
      <w:i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162FD3"/>
    <w:pPr>
      <w:spacing w:after="0" w:line="240" w:lineRule="auto"/>
      <w:ind w:firstLine="709"/>
      <w:jc w:val="both"/>
    </w:pPr>
    <w:rPr>
      <w:lang w:eastAsia="ru-RU"/>
    </w:rPr>
  </w:style>
  <w:style w:type="paragraph" w:styleId="a4">
    <w:name w:val="Body Text Indent"/>
    <w:basedOn w:val="a"/>
    <w:link w:val="a5"/>
    <w:uiPriority w:val="99"/>
    <w:unhideWhenUsed/>
    <w:rsid w:val="007D0729"/>
    <w:pPr>
      <w:ind w:firstLine="709"/>
    </w:pPr>
  </w:style>
  <w:style w:type="character" w:customStyle="1" w:styleId="a5">
    <w:name w:val="Основной текст с отступом Знак"/>
    <w:basedOn w:val="a0"/>
    <w:link w:val="a4"/>
    <w:uiPriority w:val="99"/>
    <w:rsid w:val="007D0729"/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B057EE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57EE"/>
    <w:rPr>
      <w:rFonts w:ascii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162FD3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63606C"/>
    <w:pPr>
      <w:suppressAutoHyphens/>
      <w:spacing w:after="0" w:line="0" w:lineRule="atLeast"/>
      <w:jc w:val="center"/>
    </w:pPr>
    <w:rPr>
      <w:rFonts w:eastAsia="Times New Roman" w:cs="Times New Roman"/>
      <w:b/>
      <w:bCs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360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1C2"/>
    <w:rPr>
      <w:rFonts w:ascii="Times New Roman" w:eastAsia="Times New Roman" w:hAnsi="Times New Roman" w:cs="Times New Roman"/>
      <w:i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9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004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4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08FC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4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08F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CB3D059ABE193244CCD73FC388407988BE836BE4BD138D653F96A7D11CD937693432E80BD2BD8705800186E1C378ECA8AFc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Мусалимова Ольга Николаевна</cp:lastModifiedBy>
  <cp:revision>12</cp:revision>
  <cp:lastPrinted>2021-08-26T08:16:00Z</cp:lastPrinted>
  <dcterms:created xsi:type="dcterms:W3CDTF">2021-08-10T12:55:00Z</dcterms:created>
  <dcterms:modified xsi:type="dcterms:W3CDTF">2021-08-26T08:21:00Z</dcterms:modified>
</cp:coreProperties>
</file>